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32" w:type="dxa"/>
        <w:tblInd w:w="-1631" w:type="dxa"/>
        <w:tblLayout w:type="fixed"/>
        <w:tblCellMar>
          <w:left w:w="70" w:type="dxa"/>
          <w:right w:w="70" w:type="dxa"/>
        </w:tblCellMar>
        <w:tblLook w:val="0000" w:firstRow="0" w:lastRow="0" w:firstColumn="0" w:lastColumn="0" w:noHBand="0" w:noVBand="0"/>
      </w:tblPr>
      <w:tblGrid>
        <w:gridCol w:w="1633"/>
        <w:gridCol w:w="13"/>
        <w:gridCol w:w="2839"/>
        <w:gridCol w:w="993"/>
        <w:gridCol w:w="767"/>
        <w:gridCol w:w="1106"/>
        <w:gridCol w:w="993"/>
        <w:gridCol w:w="1874"/>
        <w:gridCol w:w="14"/>
      </w:tblGrid>
      <w:tr w:rsidR="00320AEB" w:rsidRPr="00320AEB" w14:paraId="5939078F" w14:textId="77777777" w:rsidTr="00B70C26">
        <w:trPr>
          <w:gridAfter w:val="4"/>
          <w:wAfter w:w="3987" w:type="dxa"/>
          <w:trHeight w:hRule="exact" w:val="829"/>
        </w:trPr>
        <w:tc>
          <w:tcPr>
            <w:tcW w:w="1646" w:type="dxa"/>
            <w:gridSpan w:val="2"/>
          </w:tcPr>
          <w:p w14:paraId="6D4F870A" w14:textId="77777777" w:rsidR="00FA56DB" w:rsidRPr="00320AEB" w:rsidRDefault="00FA56DB">
            <w:pPr>
              <w:jc w:val="right"/>
              <w:rPr>
                <w:rStyle w:val="VasteTekst"/>
              </w:rPr>
            </w:pPr>
          </w:p>
        </w:tc>
        <w:tc>
          <w:tcPr>
            <w:tcW w:w="4599" w:type="dxa"/>
            <w:gridSpan w:val="3"/>
          </w:tcPr>
          <w:p w14:paraId="1EFC89A3" w14:textId="77777777" w:rsidR="00FA56DB" w:rsidRPr="00320AEB" w:rsidRDefault="006C192A">
            <w:r w:rsidRPr="00320AEB">
              <w:t>Stadsontwikkeling</w:t>
            </w:r>
          </w:p>
        </w:tc>
      </w:tr>
      <w:tr w:rsidR="00320AEB" w:rsidRPr="00320AEB" w14:paraId="6D76886C" w14:textId="77777777" w:rsidTr="00B70C26">
        <w:trPr>
          <w:gridBefore w:val="1"/>
          <w:gridAfter w:val="4"/>
          <w:wBefore w:w="1633" w:type="dxa"/>
          <w:wAfter w:w="3987" w:type="dxa"/>
          <w:trHeight w:hRule="exact" w:val="310"/>
        </w:trPr>
        <w:tc>
          <w:tcPr>
            <w:tcW w:w="4612" w:type="dxa"/>
            <w:gridSpan w:val="4"/>
          </w:tcPr>
          <w:p w14:paraId="7BE3CE84" w14:textId="77777777" w:rsidR="00FA56DB" w:rsidRPr="00320AEB" w:rsidRDefault="00FA56DB">
            <w:pPr>
              <w:pStyle w:val="Kop1"/>
              <w:rPr>
                <w:lang w:val="nl-NL"/>
              </w:rPr>
            </w:pPr>
          </w:p>
        </w:tc>
      </w:tr>
      <w:tr w:rsidR="00320AEB" w:rsidRPr="00320AEB" w14:paraId="11DC016B" w14:textId="77777777" w:rsidTr="00B70C26">
        <w:trPr>
          <w:gridBefore w:val="1"/>
          <w:gridAfter w:val="4"/>
          <w:wBefore w:w="1633" w:type="dxa"/>
          <w:wAfter w:w="3987" w:type="dxa"/>
          <w:trHeight w:hRule="exact" w:val="1970"/>
        </w:trPr>
        <w:tc>
          <w:tcPr>
            <w:tcW w:w="4612" w:type="dxa"/>
            <w:gridSpan w:val="4"/>
          </w:tcPr>
          <w:p w14:paraId="775C9BC8" w14:textId="77777777" w:rsidR="00B70C26" w:rsidRPr="00320AEB" w:rsidRDefault="00B70C26" w:rsidP="00BE1A17">
            <w:bookmarkStart w:id="0" w:name="bmkTemp"/>
            <w:bookmarkEnd w:id="0"/>
            <w:r w:rsidRPr="00320AEB">
              <w:t xml:space="preserve">Naam </w:t>
            </w:r>
          </w:p>
          <w:p w14:paraId="36D12DEF" w14:textId="77777777" w:rsidR="00FA56DB" w:rsidRPr="00320AEB" w:rsidRDefault="00B70C26" w:rsidP="00BE1A17">
            <w:r w:rsidRPr="00320AEB">
              <w:t>Adres</w:t>
            </w:r>
          </w:p>
        </w:tc>
      </w:tr>
      <w:tr w:rsidR="00320AEB" w:rsidRPr="00320AEB" w14:paraId="7FE04D0F" w14:textId="77777777" w:rsidTr="00B70C26">
        <w:trPr>
          <w:gridAfter w:val="1"/>
          <w:wAfter w:w="14" w:type="dxa"/>
          <w:cantSplit/>
          <w:trHeight w:hRule="exact" w:val="233"/>
        </w:trPr>
        <w:tc>
          <w:tcPr>
            <w:tcW w:w="1646" w:type="dxa"/>
            <w:gridSpan w:val="2"/>
          </w:tcPr>
          <w:p w14:paraId="402F264F" w14:textId="77777777" w:rsidR="00FA56DB" w:rsidRPr="00320AEB" w:rsidRDefault="00FA56DB">
            <w:pPr>
              <w:jc w:val="right"/>
              <w:rPr>
                <w:rStyle w:val="VasteTekst"/>
              </w:rPr>
            </w:pPr>
            <w:r w:rsidRPr="00320AEB">
              <w:rPr>
                <w:rStyle w:val="VasteTekst"/>
              </w:rPr>
              <w:t>Datum</w:t>
            </w:r>
          </w:p>
        </w:tc>
        <w:tc>
          <w:tcPr>
            <w:tcW w:w="2839" w:type="dxa"/>
          </w:tcPr>
          <w:p w14:paraId="6BDD86A1" w14:textId="2A98BEC5" w:rsidR="00FA56DB" w:rsidRPr="00320AEB" w:rsidRDefault="00E35680" w:rsidP="00A740EB">
            <w:r w:rsidRPr="00B30BD1">
              <w:rPr>
                <w:sz w:val="22"/>
                <w:szCs w:val="18"/>
              </w:rPr>
              <w:t>2 december 2021</w:t>
            </w:r>
          </w:p>
        </w:tc>
        <w:tc>
          <w:tcPr>
            <w:tcW w:w="993" w:type="dxa"/>
          </w:tcPr>
          <w:p w14:paraId="2C82B7D7" w14:textId="77777777" w:rsidR="00FA56DB" w:rsidRPr="00320AEB" w:rsidRDefault="00FA56DB">
            <w:pPr>
              <w:jc w:val="right"/>
              <w:rPr>
                <w:rStyle w:val="VasteTekst"/>
              </w:rPr>
            </w:pPr>
            <w:r w:rsidRPr="00320AEB">
              <w:rPr>
                <w:rStyle w:val="VasteTekst"/>
              </w:rPr>
              <w:t>Bijlage(n)</w:t>
            </w:r>
          </w:p>
        </w:tc>
        <w:tc>
          <w:tcPr>
            <w:tcW w:w="1873" w:type="dxa"/>
            <w:gridSpan w:val="2"/>
          </w:tcPr>
          <w:p w14:paraId="2DD37591" w14:textId="77777777" w:rsidR="00FA56DB" w:rsidRPr="00320AEB" w:rsidRDefault="00BE1A17">
            <w:r w:rsidRPr="00320AEB">
              <w:t>-</w:t>
            </w:r>
          </w:p>
        </w:tc>
        <w:tc>
          <w:tcPr>
            <w:tcW w:w="993" w:type="dxa"/>
          </w:tcPr>
          <w:p w14:paraId="245219F0" w14:textId="77777777" w:rsidR="00FA56DB" w:rsidRPr="00320AEB" w:rsidRDefault="00FA56DB">
            <w:pPr>
              <w:jc w:val="right"/>
              <w:rPr>
                <w:rStyle w:val="VasteTekst"/>
              </w:rPr>
            </w:pPr>
            <w:r w:rsidRPr="00320AEB">
              <w:rPr>
                <w:rStyle w:val="VasteTekst"/>
              </w:rPr>
              <w:t>Kenmerk</w:t>
            </w:r>
          </w:p>
        </w:tc>
        <w:tc>
          <w:tcPr>
            <w:tcW w:w="1874" w:type="dxa"/>
          </w:tcPr>
          <w:p w14:paraId="7CB9D2FE" w14:textId="7BB8A26D" w:rsidR="00FA56DB" w:rsidRPr="00B30BD1" w:rsidRDefault="00E35680" w:rsidP="005B2142">
            <w:pPr>
              <w:rPr>
                <w:sz w:val="22"/>
                <w:szCs w:val="18"/>
              </w:rPr>
            </w:pPr>
            <w:r w:rsidRPr="00B30BD1">
              <w:rPr>
                <w:sz w:val="22"/>
                <w:szCs w:val="18"/>
              </w:rPr>
              <w:t>8802513</w:t>
            </w:r>
          </w:p>
        </w:tc>
      </w:tr>
      <w:tr w:rsidR="00320AEB" w:rsidRPr="00320AEB" w14:paraId="5F38D7E6" w14:textId="77777777" w:rsidTr="00B70C26">
        <w:trPr>
          <w:gridAfter w:val="3"/>
          <w:wAfter w:w="2881" w:type="dxa"/>
          <w:cantSplit/>
          <w:trHeight w:val="259"/>
        </w:trPr>
        <w:tc>
          <w:tcPr>
            <w:tcW w:w="1646" w:type="dxa"/>
            <w:gridSpan w:val="2"/>
          </w:tcPr>
          <w:p w14:paraId="5AF94324" w14:textId="77777777" w:rsidR="00BE1A17" w:rsidRPr="00320AEB" w:rsidRDefault="00BE1A17">
            <w:pPr>
              <w:jc w:val="right"/>
              <w:rPr>
                <w:rStyle w:val="VasteTekst"/>
              </w:rPr>
            </w:pPr>
            <w:r w:rsidRPr="00320AEB">
              <w:rPr>
                <w:rStyle w:val="VasteTekst"/>
              </w:rPr>
              <w:t>Informatie</w:t>
            </w:r>
          </w:p>
        </w:tc>
        <w:tc>
          <w:tcPr>
            <w:tcW w:w="2839" w:type="dxa"/>
          </w:tcPr>
          <w:p w14:paraId="27919E50" w14:textId="77777777" w:rsidR="00BE1A17" w:rsidRPr="00320AEB" w:rsidRDefault="00BE1A17"/>
        </w:tc>
        <w:tc>
          <w:tcPr>
            <w:tcW w:w="993" w:type="dxa"/>
          </w:tcPr>
          <w:p w14:paraId="18731B90" w14:textId="77777777" w:rsidR="00BE1A17" w:rsidRPr="00320AEB" w:rsidRDefault="00BE1A17">
            <w:pPr>
              <w:jc w:val="right"/>
              <w:rPr>
                <w:rStyle w:val="VasteTekst"/>
              </w:rPr>
            </w:pPr>
            <w:r w:rsidRPr="00320AEB">
              <w:rPr>
                <w:rStyle w:val="VasteTekst"/>
              </w:rPr>
              <w:t xml:space="preserve">Tel. </w:t>
            </w:r>
          </w:p>
        </w:tc>
        <w:tc>
          <w:tcPr>
            <w:tcW w:w="1873" w:type="dxa"/>
            <w:gridSpan w:val="2"/>
          </w:tcPr>
          <w:p w14:paraId="12F51525" w14:textId="1E00C865" w:rsidR="00BE1A17" w:rsidRPr="00320AEB" w:rsidRDefault="00B30BD1" w:rsidP="005F564B">
            <w:r>
              <w:t>-</w:t>
            </w:r>
          </w:p>
        </w:tc>
      </w:tr>
      <w:tr w:rsidR="00320AEB" w:rsidRPr="00320AEB" w14:paraId="5304AD7E" w14:textId="77777777" w:rsidTr="00B70C26">
        <w:trPr>
          <w:cantSplit/>
          <w:trHeight w:val="271"/>
        </w:trPr>
        <w:tc>
          <w:tcPr>
            <w:tcW w:w="1646" w:type="dxa"/>
            <w:gridSpan w:val="2"/>
          </w:tcPr>
          <w:p w14:paraId="22BF79E2" w14:textId="77777777" w:rsidR="00FA56DB" w:rsidRPr="00320AEB" w:rsidRDefault="00FA56DB">
            <w:pPr>
              <w:jc w:val="right"/>
              <w:rPr>
                <w:rStyle w:val="VasteTekst"/>
              </w:rPr>
            </w:pPr>
            <w:r w:rsidRPr="00320AEB">
              <w:rPr>
                <w:rStyle w:val="VasteTekst"/>
              </w:rPr>
              <w:t>Onderwerp</w:t>
            </w:r>
          </w:p>
        </w:tc>
        <w:tc>
          <w:tcPr>
            <w:tcW w:w="8586" w:type="dxa"/>
            <w:gridSpan w:val="7"/>
          </w:tcPr>
          <w:p w14:paraId="26B39916" w14:textId="5086A887" w:rsidR="00FA56DB" w:rsidRPr="00320AEB" w:rsidRDefault="00E35680">
            <w:r w:rsidRPr="00B30BD1">
              <w:rPr>
                <w:sz w:val="22"/>
                <w:szCs w:val="18"/>
              </w:rPr>
              <w:t>Scholenontwikkeling Rummerinkhof Haren</w:t>
            </w:r>
          </w:p>
        </w:tc>
      </w:tr>
      <w:tr w:rsidR="00320AEB" w:rsidRPr="00320AEB" w14:paraId="55BA85BE" w14:textId="77777777" w:rsidTr="00B70C26">
        <w:trPr>
          <w:cantSplit/>
          <w:trHeight w:hRule="exact" w:val="621"/>
        </w:trPr>
        <w:tc>
          <w:tcPr>
            <w:tcW w:w="1646" w:type="dxa"/>
            <w:gridSpan w:val="2"/>
          </w:tcPr>
          <w:p w14:paraId="7580A611" w14:textId="77777777" w:rsidR="00FA56DB" w:rsidRPr="00320AEB" w:rsidRDefault="00FA56DB">
            <w:pPr>
              <w:jc w:val="right"/>
              <w:rPr>
                <w:rStyle w:val="VasteTekst"/>
              </w:rPr>
            </w:pPr>
          </w:p>
        </w:tc>
        <w:tc>
          <w:tcPr>
            <w:tcW w:w="8586" w:type="dxa"/>
            <w:gridSpan w:val="7"/>
          </w:tcPr>
          <w:p w14:paraId="636FDE92" w14:textId="77777777" w:rsidR="00FA56DB" w:rsidRPr="00320AEB" w:rsidRDefault="00FA56DB"/>
        </w:tc>
      </w:tr>
    </w:tbl>
    <w:p w14:paraId="6FA9A9C7" w14:textId="77777777" w:rsidR="00692048" w:rsidRPr="00320AEB" w:rsidRDefault="00692048" w:rsidP="00B70C26">
      <w:pPr>
        <w:pStyle w:val="Adres"/>
        <w:framePr w:w="1809" w:h="3196" w:hRule="exact" w:hSpace="142" w:wrap="around" w:vAnchor="page" w:hAnchor="page" w:x="9753" w:y="1645" w:anchorLock="1"/>
      </w:pPr>
      <w:r w:rsidRPr="00320AEB">
        <w:t>Bezoekadres</w:t>
      </w:r>
    </w:p>
    <w:p w14:paraId="5AE33CBD" w14:textId="77777777" w:rsidR="00692048" w:rsidRPr="00320AEB" w:rsidRDefault="005F564B" w:rsidP="00B70C26">
      <w:pPr>
        <w:pStyle w:val="Gegevens"/>
        <w:framePr w:w="1809" w:h="3196" w:hRule="exact" w:hSpace="142" w:wrap="around" w:vAnchor="page" w:hAnchor="page" w:x="9753" w:y="1645" w:anchorLock="1"/>
      </w:pPr>
      <w:r w:rsidRPr="00320AEB">
        <w:t>Gedempte Zuiderdiep 98</w:t>
      </w:r>
    </w:p>
    <w:p w14:paraId="5A9E0BD4" w14:textId="77777777" w:rsidR="00692048" w:rsidRPr="00320AEB" w:rsidRDefault="00692048" w:rsidP="00B70C26">
      <w:pPr>
        <w:framePr w:w="1809" w:h="3196" w:hRule="exact" w:hSpace="142" w:wrap="around" w:vAnchor="page" w:hAnchor="page" w:x="9753" w:y="1645" w:anchorLock="1"/>
      </w:pPr>
    </w:p>
    <w:p w14:paraId="7C38B6CD" w14:textId="77777777" w:rsidR="00692048" w:rsidRPr="00320AEB" w:rsidRDefault="00692048" w:rsidP="00B70C26">
      <w:pPr>
        <w:pStyle w:val="Adres"/>
        <w:framePr w:w="1809" w:h="3196" w:hRule="exact" w:hSpace="142" w:wrap="around" w:vAnchor="page" w:hAnchor="page" w:x="9753" w:y="1645" w:anchorLock="1"/>
      </w:pPr>
      <w:r w:rsidRPr="00320AEB">
        <w:t>Postadres</w:t>
      </w:r>
    </w:p>
    <w:p w14:paraId="26C9E12B" w14:textId="77777777" w:rsidR="00692048" w:rsidRPr="00320AEB" w:rsidRDefault="00692048" w:rsidP="00B70C26">
      <w:pPr>
        <w:pStyle w:val="Gegevens"/>
        <w:framePr w:w="1809" w:h="3196" w:hRule="exact" w:hSpace="142" w:wrap="around" w:vAnchor="page" w:hAnchor="page" w:x="9753" w:y="1645" w:anchorLock="1"/>
      </w:pPr>
      <w:r w:rsidRPr="00320AEB">
        <w:t>Postbus 7081</w:t>
      </w:r>
      <w:r w:rsidRPr="00320AEB">
        <w:br/>
        <w:t>9701 JB Groningen</w:t>
      </w:r>
      <w:r w:rsidRPr="00320AEB">
        <w:br/>
      </w:r>
    </w:p>
    <w:p w14:paraId="29CFEA7E" w14:textId="77777777" w:rsidR="00692048" w:rsidRPr="00320AEB" w:rsidRDefault="00692048" w:rsidP="00B70C26">
      <w:pPr>
        <w:framePr w:w="1809" w:h="3196" w:hRule="exact" w:hSpace="142" w:wrap="around" w:vAnchor="page" w:hAnchor="page" w:x="9753" w:y="1645" w:anchorLock="1"/>
      </w:pPr>
    </w:p>
    <w:p w14:paraId="4CFCE359" w14:textId="77777777" w:rsidR="00D52789" w:rsidRPr="00B30BD1" w:rsidRDefault="00D52789" w:rsidP="00D52789">
      <w:pPr>
        <w:rPr>
          <w:szCs w:val="24"/>
        </w:rPr>
      </w:pPr>
      <w:r w:rsidRPr="00B30BD1">
        <w:rPr>
          <w:szCs w:val="24"/>
        </w:rPr>
        <w:t xml:space="preserve">Geachte bewoner,  </w:t>
      </w:r>
    </w:p>
    <w:p w14:paraId="58539573" w14:textId="4EAC8F28" w:rsidR="00D52789" w:rsidRPr="00B30BD1" w:rsidRDefault="00D52789" w:rsidP="00D52789">
      <w:pPr>
        <w:rPr>
          <w:i/>
          <w:iCs/>
          <w:szCs w:val="24"/>
        </w:rPr>
      </w:pPr>
      <w:r w:rsidRPr="00B30BD1">
        <w:rPr>
          <w:szCs w:val="24"/>
        </w:rPr>
        <w:t xml:space="preserve">                  </w:t>
      </w:r>
    </w:p>
    <w:p w14:paraId="19993352" w14:textId="66C0C508" w:rsidR="00D52789" w:rsidRPr="00B30BD1" w:rsidRDefault="00D52789" w:rsidP="00D52789">
      <w:pPr>
        <w:rPr>
          <w:szCs w:val="24"/>
        </w:rPr>
      </w:pPr>
      <w:r w:rsidRPr="00B30BD1">
        <w:rPr>
          <w:szCs w:val="24"/>
        </w:rPr>
        <w:t xml:space="preserve">Zo langzamerhand hebben we alle aspecten rondom de nieuwbouw van </w:t>
      </w:r>
      <w:r w:rsidR="00EC3AD8">
        <w:rPr>
          <w:szCs w:val="24"/>
        </w:rPr>
        <w:t>OBS</w:t>
      </w:r>
      <w:r w:rsidRPr="00B30BD1">
        <w:rPr>
          <w:szCs w:val="24"/>
        </w:rPr>
        <w:t xml:space="preserve"> Brinkschool en de uitbreiding van de Peter Petersenschool aan de Rummerinkhof uitgewerkt. We hebben u geïnformeerd over de eerste ontwerpen van beide scholen en met u de diverse varianten voor het verkeersontwerp in uw woonomgeving besproken. In deze brief krijgt u informatie over de inrichting van de directe omgeving van de scholen. </w:t>
      </w:r>
      <w:r w:rsidR="00A27BDA" w:rsidRPr="00B30BD1">
        <w:rPr>
          <w:szCs w:val="24"/>
        </w:rPr>
        <w:t>Ook</w:t>
      </w:r>
      <w:r w:rsidRPr="00B30BD1">
        <w:rPr>
          <w:szCs w:val="24"/>
        </w:rPr>
        <w:t xml:space="preserve"> hebben we uit de diverse varianten voor het verkeer een keuze gemaakt die we als voorkeursvariant aan de gemeenteraad zullen voorleggen. </w:t>
      </w:r>
    </w:p>
    <w:p w14:paraId="7CF6C655" w14:textId="77777777" w:rsidR="00D52789" w:rsidRPr="00B30BD1" w:rsidRDefault="00D52789" w:rsidP="00D52789">
      <w:pPr>
        <w:rPr>
          <w:szCs w:val="24"/>
        </w:rPr>
      </w:pPr>
    </w:p>
    <w:p w14:paraId="2552A2C3" w14:textId="7699B14C" w:rsidR="00D52789" w:rsidRPr="00B30BD1" w:rsidRDefault="00D52789" w:rsidP="00D52789">
      <w:pPr>
        <w:rPr>
          <w:szCs w:val="24"/>
        </w:rPr>
      </w:pPr>
      <w:r w:rsidRPr="00B30BD1">
        <w:rPr>
          <w:szCs w:val="24"/>
        </w:rPr>
        <w:t xml:space="preserve">Bij deze brief treft u twee bijlagen aan, een plattegrond met een uitleg over de inrichting van het gebied direct aangrenzend aan </w:t>
      </w:r>
      <w:r w:rsidR="00EC3AD8">
        <w:rPr>
          <w:szCs w:val="24"/>
        </w:rPr>
        <w:t>OBS</w:t>
      </w:r>
      <w:r w:rsidRPr="00B30BD1">
        <w:rPr>
          <w:szCs w:val="24"/>
        </w:rPr>
        <w:t xml:space="preserve"> Brinkschool en de Peter Petersenschool (de z</w:t>
      </w:r>
      <w:r w:rsidR="00320AEB" w:rsidRPr="00B30BD1">
        <w:rPr>
          <w:szCs w:val="24"/>
        </w:rPr>
        <w:t xml:space="preserve">ogenaamde </w:t>
      </w:r>
      <w:r w:rsidRPr="00B30BD1">
        <w:rPr>
          <w:szCs w:val="24"/>
        </w:rPr>
        <w:t>schoolomgeving)</w:t>
      </w:r>
      <w:r w:rsidR="00A27BDA" w:rsidRPr="00B30BD1">
        <w:rPr>
          <w:szCs w:val="24"/>
        </w:rPr>
        <w:t>,</w:t>
      </w:r>
      <w:r w:rsidRPr="00B30BD1">
        <w:rPr>
          <w:szCs w:val="24"/>
        </w:rPr>
        <w:t xml:space="preserve"> én een toelichting op de gekozen voorkeursvariant voor het verkeer rondom de Rummerinkhof.</w:t>
      </w:r>
    </w:p>
    <w:p w14:paraId="678D1455" w14:textId="77777777" w:rsidR="00D52789" w:rsidRPr="00B30BD1" w:rsidRDefault="00D52789" w:rsidP="00D52789">
      <w:pPr>
        <w:rPr>
          <w:szCs w:val="24"/>
        </w:rPr>
      </w:pPr>
    </w:p>
    <w:p w14:paraId="3A0C97DB" w14:textId="77777777" w:rsidR="00DA406E" w:rsidRDefault="00D52789" w:rsidP="00D52789">
      <w:pPr>
        <w:rPr>
          <w:szCs w:val="24"/>
        </w:rPr>
      </w:pPr>
      <w:r w:rsidRPr="00B30BD1">
        <w:rPr>
          <w:i/>
          <w:iCs/>
          <w:szCs w:val="24"/>
        </w:rPr>
        <w:t>Inloop op afspraak</w:t>
      </w:r>
      <w:r w:rsidRPr="00B30BD1">
        <w:rPr>
          <w:szCs w:val="24"/>
        </w:rPr>
        <w:br/>
        <w:t xml:space="preserve">We hadden </w:t>
      </w:r>
      <w:r w:rsidR="00D265D3" w:rsidRPr="00B30BD1">
        <w:rPr>
          <w:szCs w:val="24"/>
        </w:rPr>
        <w:t xml:space="preserve">u </w:t>
      </w:r>
      <w:r w:rsidRPr="00B30BD1">
        <w:rPr>
          <w:szCs w:val="24"/>
        </w:rPr>
        <w:t xml:space="preserve">graag weer </w:t>
      </w:r>
      <w:r w:rsidR="00D265D3" w:rsidRPr="00B30BD1">
        <w:rPr>
          <w:szCs w:val="24"/>
        </w:rPr>
        <w:t xml:space="preserve">persoonlijk een toelichting willen geven, </w:t>
      </w:r>
      <w:r w:rsidRPr="00B30BD1">
        <w:rPr>
          <w:szCs w:val="24"/>
        </w:rPr>
        <w:t xml:space="preserve">maar de actualiteit rondom corona dwingt ons tot een andere organisatie. </w:t>
      </w:r>
      <w:r w:rsidRPr="00B30BD1">
        <w:rPr>
          <w:b/>
          <w:bCs/>
          <w:szCs w:val="24"/>
        </w:rPr>
        <w:t>Op maandag 13 december</w:t>
      </w:r>
      <w:r w:rsidRPr="00B30BD1">
        <w:rPr>
          <w:szCs w:val="24"/>
        </w:rPr>
        <w:t xml:space="preserve"> bieden we u de mogelijkheid aan om via een </w:t>
      </w:r>
      <w:r w:rsidRPr="00B30BD1">
        <w:rPr>
          <w:b/>
          <w:bCs/>
          <w:szCs w:val="24"/>
        </w:rPr>
        <w:t>online overleg</w:t>
      </w:r>
      <w:r w:rsidRPr="00B30BD1">
        <w:rPr>
          <w:szCs w:val="24"/>
        </w:rPr>
        <w:t xml:space="preserve"> </w:t>
      </w:r>
      <w:r w:rsidR="00D265D3" w:rsidRPr="00B30BD1">
        <w:rPr>
          <w:szCs w:val="24"/>
        </w:rPr>
        <w:t xml:space="preserve">(telkens klein groepje) </w:t>
      </w:r>
      <w:r w:rsidRPr="00B30BD1">
        <w:rPr>
          <w:szCs w:val="24"/>
        </w:rPr>
        <w:t xml:space="preserve">uw vragen in een persoonlijk gesprek toe te lichten. </w:t>
      </w:r>
    </w:p>
    <w:p w14:paraId="6E3AE1BD" w14:textId="5A3EE60E" w:rsidR="00D52789" w:rsidRPr="00B30BD1" w:rsidRDefault="00D52789" w:rsidP="00D52789">
      <w:pPr>
        <w:rPr>
          <w:szCs w:val="24"/>
        </w:rPr>
      </w:pPr>
      <w:r w:rsidRPr="00B30BD1">
        <w:rPr>
          <w:szCs w:val="24"/>
        </w:rPr>
        <w:t xml:space="preserve">U dient zich hiervoor wél aan te </w:t>
      </w:r>
      <w:r w:rsidRPr="00B30BD1">
        <w:rPr>
          <w:szCs w:val="24"/>
        </w:rPr>
        <w:lastRenderedPageBreak/>
        <w:t xml:space="preserve">melden. Dat kan via het mailadres </w:t>
      </w:r>
      <w:hyperlink r:id="rId7" w:history="1">
        <w:r w:rsidRPr="00B30BD1">
          <w:rPr>
            <w:rStyle w:val="Hyperlink"/>
            <w:color w:val="auto"/>
            <w:szCs w:val="24"/>
          </w:rPr>
          <w:t>vastgoedbedrijf@groningen.nl</w:t>
        </w:r>
      </w:hyperlink>
      <w:r w:rsidRPr="00B30BD1">
        <w:rPr>
          <w:szCs w:val="24"/>
        </w:rPr>
        <w:t xml:space="preserve"> t.a.v. Henry Vos, projectleider verkeer. De link voor het overleg wordt na </w:t>
      </w:r>
      <w:r w:rsidR="00320AEB" w:rsidRPr="00B30BD1">
        <w:rPr>
          <w:szCs w:val="24"/>
        </w:rPr>
        <w:t xml:space="preserve">uw </w:t>
      </w:r>
      <w:r w:rsidRPr="00B30BD1">
        <w:rPr>
          <w:szCs w:val="24"/>
        </w:rPr>
        <w:t>aanmelding verstuurd.</w:t>
      </w:r>
    </w:p>
    <w:p w14:paraId="63F2F3C3" w14:textId="1025DBEA" w:rsidR="00D52789" w:rsidRDefault="00D52789" w:rsidP="00D52789">
      <w:pPr>
        <w:rPr>
          <w:szCs w:val="24"/>
        </w:rPr>
      </w:pPr>
      <w:r w:rsidRPr="00B30BD1">
        <w:rPr>
          <w:szCs w:val="24"/>
        </w:rPr>
        <w:t>We hanteren de volgende tijdblokken:</w:t>
      </w:r>
    </w:p>
    <w:p w14:paraId="17726193" w14:textId="77777777" w:rsidR="00EC3AD8" w:rsidRPr="00B30BD1" w:rsidRDefault="00EC3AD8" w:rsidP="00D52789">
      <w:pPr>
        <w:rPr>
          <w:szCs w:val="24"/>
        </w:rPr>
      </w:pPr>
    </w:p>
    <w:p w14:paraId="7A7E7373" w14:textId="7CDA4B07" w:rsidR="00D52789" w:rsidRPr="00B30BD1" w:rsidRDefault="00D52789" w:rsidP="00D52789">
      <w:pPr>
        <w:pStyle w:val="Lijstalinea"/>
        <w:numPr>
          <w:ilvl w:val="0"/>
          <w:numId w:val="1"/>
        </w:numPr>
        <w:rPr>
          <w:rFonts w:ascii="Times New Roman" w:eastAsia="Times New Roman" w:hAnsi="Times New Roman" w:cs="Times New Roman"/>
          <w:sz w:val="24"/>
          <w:szCs w:val="24"/>
        </w:rPr>
      </w:pPr>
      <w:r w:rsidRPr="00B30BD1">
        <w:rPr>
          <w:rFonts w:ascii="Times New Roman" w:eastAsia="Times New Roman" w:hAnsi="Times New Roman" w:cs="Times New Roman"/>
          <w:sz w:val="24"/>
          <w:szCs w:val="24"/>
        </w:rPr>
        <w:t>16.30 - 17.00 uur</w:t>
      </w:r>
    </w:p>
    <w:p w14:paraId="60200D65" w14:textId="77777777" w:rsidR="00D52789" w:rsidRPr="00B30BD1" w:rsidRDefault="00D52789" w:rsidP="00D52789">
      <w:pPr>
        <w:pStyle w:val="Lijstalinea"/>
        <w:numPr>
          <w:ilvl w:val="0"/>
          <w:numId w:val="1"/>
        </w:numPr>
        <w:rPr>
          <w:rFonts w:ascii="Times New Roman" w:eastAsia="Times New Roman" w:hAnsi="Times New Roman" w:cs="Times New Roman"/>
          <w:sz w:val="24"/>
          <w:szCs w:val="24"/>
        </w:rPr>
      </w:pPr>
      <w:r w:rsidRPr="00B30BD1">
        <w:rPr>
          <w:rFonts w:ascii="Times New Roman" w:eastAsia="Times New Roman" w:hAnsi="Times New Roman" w:cs="Times New Roman"/>
          <w:sz w:val="24"/>
          <w:szCs w:val="24"/>
        </w:rPr>
        <w:t>17.00 - 17.30 uur</w:t>
      </w:r>
    </w:p>
    <w:p w14:paraId="48AEB707" w14:textId="77777777" w:rsidR="00D52789" w:rsidRPr="00B30BD1" w:rsidRDefault="00D52789" w:rsidP="00D52789">
      <w:pPr>
        <w:pStyle w:val="Lijstalinea"/>
        <w:numPr>
          <w:ilvl w:val="0"/>
          <w:numId w:val="1"/>
        </w:numPr>
        <w:rPr>
          <w:rFonts w:ascii="Times New Roman" w:eastAsia="Times New Roman" w:hAnsi="Times New Roman" w:cs="Times New Roman"/>
          <w:sz w:val="24"/>
          <w:szCs w:val="24"/>
        </w:rPr>
      </w:pPr>
      <w:r w:rsidRPr="00B30BD1">
        <w:rPr>
          <w:rFonts w:ascii="Times New Roman" w:eastAsia="Times New Roman" w:hAnsi="Times New Roman" w:cs="Times New Roman"/>
          <w:sz w:val="24"/>
          <w:szCs w:val="24"/>
        </w:rPr>
        <w:t>17.30 - 18.00 uur</w:t>
      </w:r>
    </w:p>
    <w:p w14:paraId="71B0717D" w14:textId="77777777" w:rsidR="00D52789" w:rsidRPr="00B30BD1" w:rsidRDefault="00D52789" w:rsidP="00D52789">
      <w:pPr>
        <w:pStyle w:val="Lijstalinea"/>
        <w:numPr>
          <w:ilvl w:val="0"/>
          <w:numId w:val="1"/>
        </w:numPr>
        <w:rPr>
          <w:rFonts w:ascii="Times New Roman" w:eastAsia="Times New Roman" w:hAnsi="Times New Roman" w:cs="Times New Roman"/>
          <w:sz w:val="24"/>
          <w:szCs w:val="24"/>
        </w:rPr>
      </w:pPr>
      <w:r w:rsidRPr="00B30BD1">
        <w:rPr>
          <w:rFonts w:ascii="Times New Roman" w:eastAsia="Times New Roman" w:hAnsi="Times New Roman" w:cs="Times New Roman"/>
          <w:sz w:val="24"/>
          <w:szCs w:val="24"/>
        </w:rPr>
        <w:t>18.00 – 18.30 uur</w:t>
      </w:r>
    </w:p>
    <w:p w14:paraId="18FEC279" w14:textId="77777777" w:rsidR="00D52789" w:rsidRPr="00B30BD1" w:rsidRDefault="00D52789" w:rsidP="00D52789">
      <w:pPr>
        <w:pStyle w:val="Lijstalinea"/>
        <w:numPr>
          <w:ilvl w:val="0"/>
          <w:numId w:val="1"/>
        </w:numPr>
        <w:rPr>
          <w:rFonts w:ascii="Times New Roman" w:eastAsia="Times New Roman" w:hAnsi="Times New Roman" w:cs="Times New Roman"/>
          <w:sz w:val="24"/>
          <w:szCs w:val="24"/>
        </w:rPr>
      </w:pPr>
      <w:r w:rsidRPr="00B30BD1">
        <w:rPr>
          <w:rFonts w:ascii="Times New Roman" w:eastAsia="Times New Roman" w:hAnsi="Times New Roman" w:cs="Times New Roman"/>
          <w:sz w:val="24"/>
          <w:szCs w:val="24"/>
        </w:rPr>
        <w:t xml:space="preserve">18.30 – 19.00 uur </w:t>
      </w:r>
    </w:p>
    <w:p w14:paraId="00774B64" w14:textId="77777777" w:rsidR="00D52789" w:rsidRPr="00B30BD1" w:rsidRDefault="00D52789" w:rsidP="00D52789">
      <w:pPr>
        <w:pStyle w:val="Lijstalinea"/>
        <w:numPr>
          <w:ilvl w:val="0"/>
          <w:numId w:val="1"/>
        </w:numPr>
        <w:rPr>
          <w:rFonts w:ascii="Times New Roman" w:eastAsia="Times New Roman" w:hAnsi="Times New Roman" w:cs="Times New Roman"/>
          <w:sz w:val="24"/>
          <w:szCs w:val="24"/>
        </w:rPr>
      </w:pPr>
      <w:r w:rsidRPr="00B30BD1">
        <w:rPr>
          <w:rFonts w:ascii="Times New Roman" w:eastAsia="Times New Roman" w:hAnsi="Times New Roman" w:cs="Times New Roman"/>
          <w:sz w:val="24"/>
          <w:szCs w:val="24"/>
        </w:rPr>
        <w:t>19.00 – 19.30 uur</w:t>
      </w:r>
    </w:p>
    <w:p w14:paraId="7B93EDFA" w14:textId="02CB1199" w:rsidR="00D52789" w:rsidRPr="00B30BD1" w:rsidRDefault="00D52789" w:rsidP="00D52789">
      <w:pPr>
        <w:rPr>
          <w:szCs w:val="24"/>
        </w:rPr>
      </w:pPr>
      <w:r w:rsidRPr="00B30BD1">
        <w:rPr>
          <w:szCs w:val="24"/>
        </w:rPr>
        <w:br/>
        <w:t xml:space="preserve">Graag ontvangen wij </w:t>
      </w:r>
      <w:r w:rsidRPr="00B30BD1">
        <w:rPr>
          <w:b/>
          <w:bCs/>
          <w:szCs w:val="24"/>
        </w:rPr>
        <w:t xml:space="preserve">vóór 9 december </w:t>
      </w:r>
      <w:r w:rsidRPr="00B30BD1">
        <w:rPr>
          <w:szCs w:val="24"/>
        </w:rPr>
        <w:t xml:space="preserve">a.s. per mail uw voorkeur, met ook een tweede voorkeur erbij. Uiterlijk op 10 december a.s. ontvangt u dan het definitieve tijdblok waarvoor u bent ingedeeld. </w:t>
      </w:r>
    </w:p>
    <w:p w14:paraId="751D87EE" w14:textId="3DAFF876" w:rsidR="00D52789" w:rsidRPr="00B30BD1" w:rsidRDefault="00D52789" w:rsidP="00D52789">
      <w:pPr>
        <w:rPr>
          <w:szCs w:val="24"/>
        </w:rPr>
      </w:pPr>
      <w:r w:rsidRPr="00B30BD1">
        <w:rPr>
          <w:szCs w:val="24"/>
        </w:rPr>
        <w:t xml:space="preserve">Kunt u hier geen gebruik van maken, maar wilt u ons toch nog even spreken, geef dat dan </w:t>
      </w:r>
      <w:r w:rsidR="00A27BDA" w:rsidRPr="00B30BD1">
        <w:rPr>
          <w:szCs w:val="24"/>
        </w:rPr>
        <w:t>aan</w:t>
      </w:r>
      <w:r w:rsidRPr="00B30BD1">
        <w:rPr>
          <w:szCs w:val="24"/>
        </w:rPr>
        <w:t xml:space="preserve"> via het mailadres </w:t>
      </w:r>
      <w:hyperlink r:id="rId8" w:history="1">
        <w:r w:rsidRPr="00B30BD1">
          <w:rPr>
            <w:rStyle w:val="Hyperlink"/>
            <w:color w:val="auto"/>
            <w:szCs w:val="24"/>
          </w:rPr>
          <w:t>vastgoedbedrijf@groningen.nl</w:t>
        </w:r>
      </w:hyperlink>
      <w:r w:rsidRPr="00B30BD1">
        <w:rPr>
          <w:szCs w:val="24"/>
        </w:rPr>
        <w:t>, dan maken we op een andere manier een afspraak.</w:t>
      </w:r>
    </w:p>
    <w:p w14:paraId="0C0970F5" w14:textId="77777777" w:rsidR="00D52789" w:rsidRPr="00B30BD1" w:rsidRDefault="00D52789" w:rsidP="00D52789">
      <w:pPr>
        <w:rPr>
          <w:szCs w:val="24"/>
        </w:rPr>
      </w:pPr>
    </w:p>
    <w:p w14:paraId="08F4A170" w14:textId="7B4B8D30" w:rsidR="00D52789" w:rsidRPr="00B30BD1" w:rsidRDefault="00D52789" w:rsidP="00D52789">
      <w:pPr>
        <w:rPr>
          <w:szCs w:val="24"/>
        </w:rPr>
      </w:pPr>
      <w:r w:rsidRPr="00B30BD1">
        <w:rPr>
          <w:i/>
          <w:iCs/>
          <w:szCs w:val="24"/>
        </w:rPr>
        <w:t>Vervolgstappen</w:t>
      </w:r>
      <w:r w:rsidRPr="00B30BD1">
        <w:rPr>
          <w:szCs w:val="24"/>
        </w:rPr>
        <w:br/>
        <w:t xml:space="preserve">Wij hebben u in de afgelopen maanden telkens geïnformeerd over de ontwikkelingen rondom de nieuwbouw van de beide scholen. Het verkeersontwerp en met name het voornemen voor een fietsstraat vanaf het station tot aan de Rummerinkhof, wordt niet door iedereen gewaardeerd. Als projectteam hebben we </w:t>
      </w:r>
      <w:r w:rsidR="00A27BDA" w:rsidRPr="00B30BD1">
        <w:rPr>
          <w:szCs w:val="24"/>
        </w:rPr>
        <w:t xml:space="preserve">- </w:t>
      </w:r>
      <w:r w:rsidRPr="00B30BD1">
        <w:rPr>
          <w:szCs w:val="24"/>
        </w:rPr>
        <w:t>op basis van een eerder genomen besluit om het fietsgebruik te stimuleren</w:t>
      </w:r>
      <w:r w:rsidRPr="00B30BD1" w:rsidDel="00D52789">
        <w:rPr>
          <w:szCs w:val="24"/>
        </w:rPr>
        <w:t xml:space="preserve"> </w:t>
      </w:r>
      <w:r w:rsidR="00A27BDA" w:rsidRPr="00B30BD1">
        <w:rPr>
          <w:szCs w:val="24"/>
        </w:rPr>
        <w:t xml:space="preserve">- met ideeën uit de omgeving (u als omwonende, de </w:t>
      </w:r>
      <w:r w:rsidRPr="00B30BD1">
        <w:rPr>
          <w:szCs w:val="24"/>
        </w:rPr>
        <w:t xml:space="preserve">beide scholen en de </w:t>
      </w:r>
      <w:r w:rsidR="00A27BDA" w:rsidRPr="00B30BD1">
        <w:rPr>
          <w:szCs w:val="24"/>
        </w:rPr>
        <w:t xml:space="preserve">bedrijven) </w:t>
      </w:r>
      <w:r w:rsidRPr="00B30BD1">
        <w:rPr>
          <w:szCs w:val="24"/>
        </w:rPr>
        <w:t xml:space="preserve">een </w:t>
      </w:r>
      <w:r w:rsidR="00A27BDA" w:rsidRPr="00B30BD1">
        <w:rPr>
          <w:szCs w:val="24"/>
        </w:rPr>
        <w:t>voorkeursvariant uitgewerkt</w:t>
      </w:r>
      <w:r w:rsidRPr="00B30BD1">
        <w:rPr>
          <w:szCs w:val="24"/>
        </w:rPr>
        <w:t xml:space="preserve">. </w:t>
      </w:r>
      <w:r w:rsidR="00A27BDA" w:rsidRPr="00B30BD1">
        <w:rPr>
          <w:szCs w:val="24"/>
        </w:rPr>
        <w:br/>
      </w:r>
      <w:r w:rsidRPr="00B30BD1">
        <w:rPr>
          <w:szCs w:val="24"/>
        </w:rPr>
        <w:t xml:space="preserve">Het is uiteindelijk aan de gemeenteraad van Groningen om hierover een definitieve beslissing te nemen. De verwachting is dat in februari aanstaande dit onderwerp op de agenda staat. We vragen de </w:t>
      </w:r>
      <w:r w:rsidR="00A27BDA" w:rsidRPr="00B30BD1">
        <w:rPr>
          <w:szCs w:val="24"/>
        </w:rPr>
        <w:t>raad dan</w:t>
      </w:r>
      <w:r w:rsidRPr="00B30BD1">
        <w:rPr>
          <w:szCs w:val="24"/>
        </w:rPr>
        <w:t xml:space="preserve"> een besluit voor realisatie van de uitbreiding Peter Petersenschool en informeren de raad over </w:t>
      </w:r>
      <w:r w:rsidR="00EC3AD8">
        <w:rPr>
          <w:szCs w:val="24"/>
        </w:rPr>
        <w:t xml:space="preserve">de uitwerking van </w:t>
      </w:r>
      <w:r w:rsidRPr="00B30BD1">
        <w:rPr>
          <w:szCs w:val="24"/>
        </w:rPr>
        <w:t xml:space="preserve">het verkeersontwerp en IKC </w:t>
      </w:r>
      <w:proofErr w:type="spellStart"/>
      <w:r w:rsidRPr="00B30BD1">
        <w:rPr>
          <w:szCs w:val="24"/>
        </w:rPr>
        <w:t>Rummerinkhof</w:t>
      </w:r>
      <w:proofErr w:type="spellEnd"/>
      <w:r w:rsidRPr="00B30BD1">
        <w:rPr>
          <w:szCs w:val="24"/>
        </w:rPr>
        <w:t>. Wij houden u op de hoogte</w:t>
      </w:r>
      <w:r w:rsidR="00EC3AD8">
        <w:rPr>
          <w:szCs w:val="24"/>
        </w:rPr>
        <w:t>.</w:t>
      </w:r>
    </w:p>
    <w:p w14:paraId="23733EF6" w14:textId="77777777" w:rsidR="00D52789" w:rsidRPr="00B30BD1" w:rsidRDefault="00D52789" w:rsidP="00D52789">
      <w:pPr>
        <w:rPr>
          <w:szCs w:val="24"/>
        </w:rPr>
      </w:pPr>
    </w:p>
    <w:p w14:paraId="2BE1EF6D" w14:textId="1C745E5B" w:rsidR="00D52789" w:rsidRDefault="00D52789" w:rsidP="00D52789">
      <w:pPr>
        <w:rPr>
          <w:szCs w:val="24"/>
        </w:rPr>
      </w:pPr>
      <w:r w:rsidRPr="00B30BD1">
        <w:rPr>
          <w:szCs w:val="24"/>
        </w:rPr>
        <w:t>Met vriendelijke groeten,</w:t>
      </w:r>
      <w:r w:rsidRPr="00B30BD1">
        <w:rPr>
          <w:szCs w:val="24"/>
        </w:rPr>
        <w:br/>
      </w:r>
    </w:p>
    <w:p w14:paraId="37547C89" w14:textId="739D819D" w:rsidR="00EC3AD8" w:rsidRDefault="00DA406E" w:rsidP="00D52789">
      <w:pPr>
        <w:rPr>
          <w:szCs w:val="24"/>
        </w:rPr>
      </w:pPr>
      <w:r>
        <w:rPr>
          <w:noProof/>
        </w:rPr>
        <w:drawing>
          <wp:inline distT="0" distB="0" distL="0" distR="0" wp14:anchorId="7C824909" wp14:editId="2FBFDAC7">
            <wp:extent cx="2568777" cy="685800"/>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biLevel thresh="75000"/>
                      <a:extLst>
                        <a:ext uri="{28A0092B-C50C-407E-A947-70E740481C1C}">
                          <a14:useLocalDpi xmlns:a14="http://schemas.microsoft.com/office/drawing/2010/main" val="0"/>
                        </a:ext>
                      </a:extLst>
                    </a:blip>
                    <a:srcRect/>
                    <a:stretch>
                      <a:fillRect/>
                    </a:stretch>
                  </pic:blipFill>
                  <pic:spPr bwMode="auto">
                    <a:xfrm>
                      <a:off x="0" y="0"/>
                      <a:ext cx="2582994" cy="689596"/>
                    </a:xfrm>
                    <a:prstGeom prst="rect">
                      <a:avLst/>
                    </a:prstGeom>
                    <a:noFill/>
                    <a:ln>
                      <a:noFill/>
                    </a:ln>
                  </pic:spPr>
                </pic:pic>
              </a:graphicData>
            </a:graphic>
          </wp:inline>
        </w:drawing>
      </w:r>
    </w:p>
    <w:p w14:paraId="7809198B" w14:textId="77777777" w:rsidR="00EC3AD8" w:rsidRPr="00B30BD1" w:rsidRDefault="00EC3AD8" w:rsidP="00D52789">
      <w:pPr>
        <w:rPr>
          <w:szCs w:val="24"/>
        </w:rPr>
      </w:pPr>
    </w:p>
    <w:p w14:paraId="3E527971" w14:textId="77777777" w:rsidR="00EC3AD8" w:rsidRDefault="00D52789" w:rsidP="00D52789">
      <w:pPr>
        <w:rPr>
          <w:szCs w:val="24"/>
        </w:rPr>
      </w:pPr>
      <w:r w:rsidRPr="00B30BD1">
        <w:rPr>
          <w:szCs w:val="24"/>
        </w:rPr>
        <w:t>T.J. (Thijs) Stam</w:t>
      </w:r>
      <w:r w:rsidRPr="00B30BD1">
        <w:rPr>
          <w:szCs w:val="24"/>
        </w:rPr>
        <w:br/>
        <w:t>Projectregisseur</w:t>
      </w:r>
      <w:r w:rsidRPr="00B30BD1">
        <w:rPr>
          <w:szCs w:val="24"/>
        </w:rPr>
        <w:br/>
      </w:r>
    </w:p>
    <w:p w14:paraId="15AAE2BF" w14:textId="3F3A6571" w:rsidR="00D52789" w:rsidRPr="00B30BD1" w:rsidRDefault="00D52789" w:rsidP="00D52789">
      <w:pPr>
        <w:rPr>
          <w:szCs w:val="24"/>
        </w:rPr>
      </w:pPr>
      <w:r w:rsidRPr="00B30BD1">
        <w:rPr>
          <w:szCs w:val="24"/>
        </w:rPr>
        <w:t>Bijlagen: 2.</w:t>
      </w:r>
    </w:p>
    <w:p w14:paraId="47724B28" w14:textId="773F740A" w:rsidR="00BE1A17" w:rsidRPr="00320AEB" w:rsidRDefault="00BE1A17" w:rsidP="00D52789">
      <w:pPr>
        <w:rPr>
          <w:b/>
        </w:rPr>
      </w:pPr>
    </w:p>
    <w:sectPr w:rsidR="00BE1A17" w:rsidRPr="00320AEB" w:rsidSect="00481C56">
      <w:headerReference w:type="default" r:id="rId11"/>
      <w:type w:val="continuous"/>
      <w:pgSz w:w="11906" w:h="16838" w:code="9"/>
      <w:pgMar w:top="2892" w:right="1418" w:bottom="1418" w:left="2126" w:header="1134" w:footer="709"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97A0C" w14:textId="77777777" w:rsidR="00E3538D" w:rsidRDefault="00E3538D">
      <w:r>
        <w:separator/>
      </w:r>
    </w:p>
  </w:endnote>
  <w:endnote w:type="continuationSeparator" w:id="0">
    <w:p w14:paraId="7D7D32ED" w14:textId="77777777" w:rsidR="00E3538D" w:rsidRDefault="00E3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Condensed">
    <w:altName w:val="Univers Condensed"/>
    <w:charset w:val="00"/>
    <w:family w:val="swiss"/>
    <w:pitch w:val="variable"/>
    <w:sig w:usb0="80000287" w:usb1="00000000" w:usb2="00000000" w:usb3="00000000" w:csb0="0000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9C360" w14:textId="77777777" w:rsidR="00E3538D" w:rsidRDefault="00E3538D">
      <w:r>
        <w:separator/>
      </w:r>
    </w:p>
  </w:footnote>
  <w:footnote w:type="continuationSeparator" w:id="0">
    <w:p w14:paraId="3C166137" w14:textId="77777777" w:rsidR="00E3538D" w:rsidRDefault="00E3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4DA24" w14:textId="77777777" w:rsidR="00473411" w:rsidRDefault="00473411">
    <w:pPr>
      <w:pStyle w:val="Koptekst"/>
      <w:ind w:right="360"/>
    </w:pPr>
    <w:r>
      <w:rPr>
        <w:rStyle w:val="VasteTekst"/>
      </w:rPr>
      <w:t>Volgvel</w:t>
    </w:r>
    <w:r>
      <w:rPr>
        <w:lang w:val="en-US"/>
      </w:rPr>
      <w:t xml:space="preserve"> </w:t>
    </w:r>
    <w:r>
      <w:rPr>
        <w:rStyle w:val="Paginanummer"/>
      </w:rPr>
      <w:fldChar w:fldCharType="begin"/>
    </w:r>
    <w:r>
      <w:rPr>
        <w:rStyle w:val="Paginanummer"/>
      </w:rPr>
      <w:instrText xml:space="preserve"> PAGE </w:instrText>
    </w:r>
    <w:r>
      <w:rPr>
        <w:rStyle w:val="Paginanummer"/>
      </w:rPr>
      <w:fldChar w:fldCharType="separate"/>
    </w:r>
    <w:r w:rsidR="00481C56">
      <w:rPr>
        <w:rStyle w:val="Paginanummer"/>
        <w:noProof/>
      </w:rPr>
      <w:t>0</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74C9B"/>
    <w:multiLevelType w:val="hybridMultilevel"/>
    <w:tmpl w:val="11C2BE60"/>
    <w:lvl w:ilvl="0" w:tplc="0413000F">
      <w:start w:val="1"/>
      <w:numFmt w:val="decimal"/>
      <w:lvlText w:val="%1."/>
      <w:lvlJc w:val="left"/>
      <w:pPr>
        <w:ind w:left="765" w:hanging="360"/>
      </w:pPr>
    </w:lvl>
    <w:lvl w:ilvl="1" w:tplc="04130019">
      <w:start w:val="1"/>
      <w:numFmt w:val="lowerLetter"/>
      <w:lvlText w:val="%2."/>
      <w:lvlJc w:val="left"/>
      <w:pPr>
        <w:ind w:left="1485" w:hanging="360"/>
      </w:pPr>
    </w:lvl>
    <w:lvl w:ilvl="2" w:tplc="0413001B">
      <w:start w:val="1"/>
      <w:numFmt w:val="lowerRoman"/>
      <w:lvlText w:val="%3."/>
      <w:lvlJc w:val="right"/>
      <w:pPr>
        <w:ind w:left="2205" w:hanging="180"/>
      </w:pPr>
    </w:lvl>
    <w:lvl w:ilvl="3" w:tplc="0413000F">
      <w:start w:val="1"/>
      <w:numFmt w:val="decimal"/>
      <w:lvlText w:val="%4."/>
      <w:lvlJc w:val="left"/>
      <w:pPr>
        <w:ind w:left="2925" w:hanging="360"/>
      </w:pPr>
    </w:lvl>
    <w:lvl w:ilvl="4" w:tplc="04130019">
      <w:start w:val="1"/>
      <w:numFmt w:val="lowerLetter"/>
      <w:lvlText w:val="%5."/>
      <w:lvlJc w:val="left"/>
      <w:pPr>
        <w:ind w:left="3645" w:hanging="360"/>
      </w:pPr>
    </w:lvl>
    <w:lvl w:ilvl="5" w:tplc="0413001B">
      <w:start w:val="1"/>
      <w:numFmt w:val="lowerRoman"/>
      <w:lvlText w:val="%6."/>
      <w:lvlJc w:val="right"/>
      <w:pPr>
        <w:ind w:left="4365" w:hanging="180"/>
      </w:pPr>
    </w:lvl>
    <w:lvl w:ilvl="6" w:tplc="0413000F">
      <w:start w:val="1"/>
      <w:numFmt w:val="decimal"/>
      <w:lvlText w:val="%7."/>
      <w:lvlJc w:val="left"/>
      <w:pPr>
        <w:ind w:left="5085" w:hanging="360"/>
      </w:pPr>
    </w:lvl>
    <w:lvl w:ilvl="7" w:tplc="04130019">
      <w:start w:val="1"/>
      <w:numFmt w:val="lowerLetter"/>
      <w:lvlText w:val="%8."/>
      <w:lvlJc w:val="left"/>
      <w:pPr>
        <w:ind w:left="5805" w:hanging="360"/>
      </w:pPr>
    </w:lvl>
    <w:lvl w:ilvl="8" w:tplc="0413001B">
      <w:start w:val="1"/>
      <w:numFmt w:val="lowerRoman"/>
      <w:lvlText w:val="%9."/>
      <w:lvlJc w:val="right"/>
      <w:pPr>
        <w:ind w:left="65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rbAfdeling" w:val="Afdeling"/>
    <w:docVar w:name="vrbVakdirectie" w:val="Middelen"/>
  </w:docVars>
  <w:rsids>
    <w:rsidRoot w:val="005F564B"/>
    <w:rsid w:val="000556D9"/>
    <w:rsid w:val="000830A0"/>
    <w:rsid w:val="00096AE9"/>
    <w:rsid w:val="001217FC"/>
    <w:rsid w:val="001E46E7"/>
    <w:rsid w:val="00220E1A"/>
    <w:rsid w:val="00233F58"/>
    <w:rsid w:val="002645E3"/>
    <w:rsid w:val="002A2F59"/>
    <w:rsid w:val="002C1957"/>
    <w:rsid w:val="00310ED2"/>
    <w:rsid w:val="00320AEB"/>
    <w:rsid w:val="003211D8"/>
    <w:rsid w:val="00385A5D"/>
    <w:rsid w:val="003B7DFB"/>
    <w:rsid w:val="00403E1F"/>
    <w:rsid w:val="004300A5"/>
    <w:rsid w:val="00440348"/>
    <w:rsid w:val="00454BC9"/>
    <w:rsid w:val="00457A5D"/>
    <w:rsid w:val="00473411"/>
    <w:rsid w:val="00481C56"/>
    <w:rsid w:val="004B3158"/>
    <w:rsid w:val="004E3E3C"/>
    <w:rsid w:val="005417BB"/>
    <w:rsid w:val="00566987"/>
    <w:rsid w:val="00571EDC"/>
    <w:rsid w:val="00594377"/>
    <w:rsid w:val="005B2142"/>
    <w:rsid w:val="005F564B"/>
    <w:rsid w:val="006638C1"/>
    <w:rsid w:val="00692048"/>
    <w:rsid w:val="006C17BF"/>
    <w:rsid w:val="006C192A"/>
    <w:rsid w:val="006F7E60"/>
    <w:rsid w:val="00734969"/>
    <w:rsid w:val="00746193"/>
    <w:rsid w:val="00782FF0"/>
    <w:rsid w:val="007951C2"/>
    <w:rsid w:val="007E61EF"/>
    <w:rsid w:val="00803685"/>
    <w:rsid w:val="00876677"/>
    <w:rsid w:val="008C02BA"/>
    <w:rsid w:val="009B71F3"/>
    <w:rsid w:val="009C3C78"/>
    <w:rsid w:val="009E3640"/>
    <w:rsid w:val="009E78A0"/>
    <w:rsid w:val="00A27BDA"/>
    <w:rsid w:val="00A740EB"/>
    <w:rsid w:val="00AE50B8"/>
    <w:rsid w:val="00B30BD1"/>
    <w:rsid w:val="00B70C26"/>
    <w:rsid w:val="00BE1A17"/>
    <w:rsid w:val="00BF3C16"/>
    <w:rsid w:val="00C15F8A"/>
    <w:rsid w:val="00C838BA"/>
    <w:rsid w:val="00C84056"/>
    <w:rsid w:val="00C84855"/>
    <w:rsid w:val="00CA7096"/>
    <w:rsid w:val="00CD42AC"/>
    <w:rsid w:val="00D265D3"/>
    <w:rsid w:val="00D37510"/>
    <w:rsid w:val="00D51BA5"/>
    <w:rsid w:val="00D52789"/>
    <w:rsid w:val="00D543BD"/>
    <w:rsid w:val="00DA406E"/>
    <w:rsid w:val="00DB0B6D"/>
    <w:rsid w:val="00DC6314"/>
    <w:rsid w:val="00DD60BD"/>
    <w:rsid w:val="00E23BCC"/>
    <w:rsid w:val="00E3538D"/>
    <w:rsid w:val="00E35680"/>
    <w:rsid w:val="00E50DF5"/>
    <w:rsid w:val="00EC3AD8"/>
    <w:rsid w:val="00EC7D62"/>
    <w:rsid w:val="00EF49CB"/>
    <w:rsid w:val="00F015F0"/>
    <w:rsid w:val="00F16E7B"/>
    <w:rsid w:val="00F34A57"/>
    <w:rsid w:val="00F44FC9"/>
    <w:rsid w:val="00F747A7"/>
    <w:rsid w:val="00F97091"/>
    <w:rsid w:val="00FA56DB"/>
    <w:rsid w:val="00FC4401"/>
    <w:rsid w:val="00FC6539"/>
    <w:rsid w:val="00FE7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EDE16"/>
  <w15:docId w15:val="{345914A9-E79C-429C-83B7-60F5359D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1">
    <w:name w:val="heading 1"/>
    <w:basedOn w:val="Standaard"/>
    <w:next w:val="Standaard"/>
    <w:qFormat/>
    <w:pPr>
      <w:keepNext/>
      <w:outlineLvl w:val="0"/>
    </w:pPr>
    <w:rPr>
      <w:b/>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asteTekst">
    <w:name w:val="Vaste Tekst"/>
    <w:basedOn w:val="Standaardalinea-lettertype"/>
    <w:rPr>
      <w:rFonts w:ascii="Univers Condensed" w:hAnsi="Univers Condensed"/>
      <w:dstrike w:val="0"/>
      <w:color w:val="auto"/>
      <w:sz w:val="17"/>
      <w:vertAlign w:val="baseline"/>
    </w:rPr>
  </w:style>
  <w:style w:type="paragraph" w:customStyle="1" w:styleId="Briefhoofd">
    <w:name w:val="Briefhoofd"/>
    <w:pPr>
      <w:widowControl w:val="0"/>
      <w:tabs>
        <w:tab w:val="left" w:pos="254"/>
        <w:tab w:val="left" w:pos="425"/>
        <w:tab w:val="left" w:pos="1049"/>
        <w:tab w:val="left" w:pos="3259"/>
        <w:tab w:val="left" w:pos="5244"/>
      </w:tabs>
      <w:suppressAutoHyphens/>
    </w:pPr>
    <w:rPr>
      <w:rFonts w:ascii="CG Times" w:hAnsi="CG Times"/>
      <w:snapToGrid w:val="0"/>
      <w:sz w:val="24"/>
      <w:lang w:val="en-US"/>
    </w:rPr>
  </w:style>
  <w:style w:type="paragraph" w:customStyle="1" w:styleId="Ondertekening">
    <w:name w:val="Ondertekening"/>
    <w:basedOn w:val="Standaard"/>
    <w:pPr>
      <w:keepNext/>
      <w:keepLines/>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customStyle="1" w:styleId="Adres">
    <w:name w:val="Adres"/>
    <w:basedOn w:val="Standaard"/>
    <w:next w:val="Gegevens"/>
    <w:pPr>
      <w:tabs>
        <w:tab w:val="left" w:pos="357"/>
        <w:tab w:val="left" w:pos="851"/>
        <w:tab w:val="left" w:pos="1134"/>
        <w:tab w:val="left" w:pos="1701"/>
        <w:tab w:val="left" w:pos="2835"/>
        <w:tab w:val="left" w:pos="3969"/>
        <w:tab w:val="left" w:pos="5103"/>
        <w:tab w:val="left" w:pos="6237"/>
        <w:tab w:val="left" w:pos="7371"/>
      </w:tabs>
      <w:spacing w:line="240" w:lineRule="exact"/>
    </w:pPr>
    <w:rPr>
      <w:rFonts w:ascii="Univers" w:hAnsi="Univers"/>
      <w:b/>
      <w:spacing w:val="24"/>
      <w:sz w:val="13"/>
    </w:rPr>
  </w:style>
  <w:style w:type="paragraph" w:customStyle="1" w:styleId="Gegevens">
    <w:name w:val="Gegevens"/>
    <w:basedOn w:val="Standaard"/>
    <w:next w:val="Standaard"/>
    <w:pPr>
      <w:tabs>
        <w:tab w:val="left" w:pos="357"/>
        <w:tab w:val="left" w:pos="851"/>
        <w:tab w:val="left" w:pos="1134"/>
        <w:tab w:val="left" w:pos="1701"/>
        <w:tab w:val="left" w:pos="2835"/>
        <w:tab w:val="left" w:pos="3969"/>
        <w:tab w:val="left" w:pos="5103"/>
        <w:tab w:val="left" w:pos="6237"/>
        <w:tab w:val="left" w:pos="7371"/>
      </w:tabs>
      <w:spacing w:line="240" w:lineRule="exact"/>
    </w:pPr>
    <w:rPr>
      <w:rFonts w:ascii="Univers Condensed" w:hAnsi="Univers Condensed"/>
      <w:spacing w:val="6"/>
      <w:sz w:val="17"/>
    </w:rPr>
  </w:style>
  <w:style w:type="paragraph" w:styleId="Ballontekst">
    <w:name w:val="Balloon Text"/>
    <w:basedOn w:val="Standaard"/>
    <w:link w:val="BallontekstChar"/>
    <w:uiPriority w:val="99"/>
    <w:semiHidden/>
    <w:unhideWhenUsed/>
    <w:rsid w:val="005B2142"/>
    <w:rPr>
      <w:rFonts w:ascii="Tahoma" w:hAnsi="Tahoma" w:cs="Tahoma"/>
      <w:sz w:val="16"/>
      <w:szCs w:val="16"/>
    </w:rPr>
  </w:style>
  <w:style w:type="character" w:customStyle="1" w:styleId="BallontekstChar">
    <w:name w:val="Ballontekst Char"/>
    <w:basedOn w:val="Standaardalinea-lettertype"/>
    <w:link w:val="Ballontekst"/>
    <w:uiPriority w:val="99"/>
    <w:semiHidden/>
    <w:rsid w:val="005B2142"/>
    <w:rPr>
      <w:rFonts w:ascii="Tahoma" w:hAnsi="Tahoma" w:cs="Tahoma"/>
      <w:sz w:val="16"/>
      <w:szCs w:val="16"/>
    </w:rPr>
  </w:style>
  <w:style w:type="character" w:styleId="Hyperlink">
    <w:name w:val="Hyperlink"/>
    <w:basedOn w:val="Standaardalinea-lettertype"/>
    <w:uiPriority w:val="99"/>
    <w:unhideWhenUsed/>
    <w:rsid w:val="00403E1F"/>
    <w:rPr>
      <w:color w:val="0000FF" w:themeColor="hyperlink"/>
      <w:u w:val="single"/>
    </w:rPr>
  </w:style>
  <w:style w:type="character" w:styleId="Onopgelostemelding">
    <w:name w:val="Unresolved Mention"/>
    <w:basedOn w:val="Standaardalinea-lettertype"/>
    <w:uiPriority w:val="99"/>
    <w:semiHidden/>
    <w:unhideWhenUsed/>
    <w:rsid w:val="00403E1F"/>
    <w:rPr>
      <w:color w:val="605E5C"/>
      <w:shd w:val="clear" w:color="auto" w:fill="E1DFDD"/>
    </w:rPr>
  </w:style>
  <w:style w:type="paragraph" w:styleId="Lijstalinea">
    <w:name w:val="List Paragraph"/>
    <w:basedOn w:val="Standaard"/>
    <w:uiPriority w:val="34"/>
    <w:qFormat/>
    <w:rsid w:val="00D52789"/>
    <w:pPr>
      <w:ind w:left="720"/>
    </w:pPr>
    <w:rPr>
      <w:rFonts w:ascii="Calibri" w:eastAsiaTheme="minorHAnsi" w:hAnsi="Calibri" w:cs="Calibri"/>
      <w:sz w:val="22"/>
      <w:szCs w:val="22"/>
      <w:lang w:eastAsia="en-US"/>
    </w:rPr>
  </w:style>
  <w:style w:type="character" w:styleId="Verwijzingopmerking">
    <w:name w:val="annotation reference"/>
    <w:basedOn w:val="Standaardalinea-lettertype"/>
    <w:uiPriority w:val="99"/>
    <w:semiHidden/>
    <w:unhideWhenUsed/>
    <w:rsid w:val="00D52789"/>
    <w:rPr>
      <w:sz w:val="16"/>
      <w:szCs w:val="16"/>
    </w:rPr>
  </w:style>
  <w:style w:type="paragraph" w:styleId="Tekstopmerking">
    <w:name w:val="annotation text"/>
    <w:basedOn w:val="Standaard"/>
    <w:link w:val="TekstopmerkingChar"/>
    <w:uiPriority w:val="99"/>
    <w:semiHidden/>
    <w:unhideWhenUsed/>
    <w:rsid w:val="00D52789"/>
    <w:rPr>
      <w:sz w:val="20"/>
    </w:rPr>
  </w:style>
  <w:style w:type="character" w:customStyle="1" w:styleId="TekstopmerkingChar">
    <w:name w:val="Tekst opmerking Char"/>
    <w:basedOn w:val="Standaardalinea-lettertype"/>
    <w:link w:val="Tekstopmerking"/>
    <w:uiPriority w:val="99"/>
    <w:semiHidden/>
    <w:rsid w:val="00D52789"/>
  </w:style>
  <w:style w:type="paragraph" w:styleId="Onderwerpvanopmerking">
    <w:name w:val="annotation subject"/>
    <w:basedOn w:val="Tekstopmerking"/>
    <w:next w:val="Tekstopmerking"/>
    <w:link w:val="OnderwerpvanopmerkingChar"/>
    <w:uiPriority w:val="99"/>
    <w:semiHidden/>
    <w:unhideWhenUsed/>
    <w:rsid w:val="00D52789"/>
    <w:rPr>
      <w:b/>
      <w:bCs/>
    </w:rPr>
  </w:style>
  <w:style w:type="character" w:customStyle="1" w:styleId="OnderwerpvanopmerkingChar">
    <w:name w:val="Onderwerp van opmerking Char"/>
    <w:basedOn w:val="TekstopmerkingChar"/>
    <w:link w:val="Onderwerpvanopmerking"/>
    <w:uiPriority w:val="99"/>
    <w:semiHidden/>
    <w:rsid w:val="00D527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tgoedbedrijf@groning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stgoedbedrijf@groning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e0c2a1c2-b648-4d3b-89c0-13fb41bef3c1@ad.groningen.nl"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Standaard brief Gemeente Groningen</vt:lpstr>
    </vt:vector>
  </TitlesOfParts>
  <Company>Pink Elephant Industry</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 brief Gemeente Groningen</dc:title>
  <dc:creator>Henry Vos</dc:creator>
  <cp:lastModifiedBy>Jolanda Wilkens</cp:lastModifiedBy>
  <cp:revision>2</cp:revision>
  <cp:lastPrinted>2017-10-18T09:11:00Z</cp:lastPrinted>
  <dcterms:created xsi:type="dcterms:W3CDTF">2021-12-02T13:21:00Z</dcterms:created>
  <dcterms:modified xsi:type="dcterms:W3CDTF">2021-12-02T13:21:00Z</dcterms:modified>
</cp:coreProperties>
</file>